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51" w:rsidRPr="00D2490C" w:rsidRDefault="00787C10" w:rsidP="00D2490C">
      <w:pPr>
        <w:rPr>
          <w:b/>
          <w:color w:val="FF0000"/>
          <w:sz w:val="28"/>
          <w:szCs w:val="28"/>
        </w:rPr>
      </w:pPr>
      <w:r w:rsidRPr="00D2490C">
        <w:rPr>
          <w:b/>
          <w:color w:val="FF0000"/>
          <w:sz w:val="28"/>
          <w:szCs w:val="28"/>
        </w:rPr>
        <w:t>Rytmus, metrum a stopy</w:t>
      </w:r>
    </w:p>
    <w:p w:rsidR="00375D51" w:rsidRPr="00AF4CB3" w:rsidRDefault="00375D51" w:rsidP="00375D51">
      <w:pPr>
        <w:pStyle w:val="Odstavecseseznamem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AF4CB3">
        <w:rPr>
          <w:rFonts w:asciiTheme="minorHAnsi" w:eastAsiaTheme="minorEastAsia" w:hAnsiTheme="minorHAnsi" w:cstheme="minorHAnsi"/>
          <w:color w:val="000000" w:themeColor="text1"/>
          <w:kern w:val="24"/>
        </w:rPr>
        <w:t>vázaný verš – je vázán určitými pravidly – např. střídáním přízvučných a nepř</w:t>
      </w:r>
      <w:r w:rsidR="00D2490C">
        <w:rPr>
          <w:rFonts w:asciiTheme="minorHAnsi" w:eastAsiaTheme="minorEastAsia" w:hAnsiTheme="minorHAnsi" w:cstheme="minorHAnsi"/>
          <w:color w:val="000000" w:themeColor="text1"/>
          <w:kern w:val="24"/>
        </w:rPr>
        <w:t>ízvučných slabik</w:t>
      </w:r>
    </w:p>
    <w:p w:rsidR="00375D51" w:rsidRPr="00AF4CB3" w:rsidRDefault="00375D51" w:rsidP="00375D51">
      <w:pPr>
        <w:pStyle w:val="Odstavecseseznamem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AF4CB3">
        <w:rPr>
          <w:rFonts w:asciiTheme="minorHAnsi" w:eastAsiaTheme="minorEastAsia" w:hAnsiTheme="minorHAnsi" w:cstheme="minorHAnsi"/>
          <w:color w:val="000000" w:themeColor="text1"/>
          <w:kern w:val="24"/>
        </w:rPr>
        <w:t>volný verš – není vázán žádnými pravidly o počtu slabik nebo uspořádání přízvuků, není závislý ani na větné skladbě</w:t>
      </w:r>
      <w:r w:rsidR="00D2490C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AF4CB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používán v moderní lyrice</w:t>
      </w:r>
    </w:p>
    <w:p w:rsidR="00787C10" w:rsidRDefault="00787C10" w:rsidP="00787C10">
      <w:pPr>
        <w:pStyle w:val="Odstavecseseznamem"/>
      </w:pPr>
    </w:p>
    <w:p w:rsidR="00787C10" w:rsidRPr="00D2490C" w:rsidRDefault="00D2490C" w:rsidP="00D2490C">
      <w:pPr>
        <w:rPr>
          <w:sz w:val="24"/>
          <w:szCs w:val="24"/>
        </w:rPr>
      </w:pPr>
      <w:r w:rsidRPr="00D2490C">
        <w:rPr>
          <w:b/>
          <w:color w:val="FF0000"/>
          <w:sz w:val="24"/>
          <w:szCs w:val="24"/>
        </w:rPr>
        <w:t>RYTMUS</w:t>
      </w:r>
      <w:r w:rsidR="00787C10" w:rsidRPr="00D2490C">
        <w:rPr>
          <w:sz w:val="24"/>
          <w:szCs w:val="24"/>
        </w:rPr>
        <w:t xml:space="preserve"> = záměrné opakování určitých zvukových prvků ve verši</w:t>
      </w:r>
    </w:p>
    <w:p w:rsidR="00375D51" w:rsidRPr="00D2490C" w:rsidRDefault="00375D51" w:rsidP="00D2490C">
      <w:pPr>
        <w:rPr>
          <w:rFonts w:cstheme="minorHAnsi"/>
          <w:sz w:val="24"/>
          <w:szCs w:val="24"/>
        </w:rPr>
      </w:pPr>
      <w:r w:rsidRPr="00D2490C">
        <w:rPr>
          <w:rFonts w:cstheme="minorHAnsi"/>
          <w:b/>
          <w:color w:val="FF0000"/>
          <w:sz w:val="24"/>
          <w:szCs w:val="24"/>
        </w:rPr>
        <w:t>METRUM</w:t>
      </w:r>
      <w:r w:rsidR="00D2490C">
        <w:rPr>
          <w:rFonts w:cstheme="minorHAnsi"/>
          <w:b/>
          <w:color w:val="FF0000"/>
          <w:sz w:val="24"/>
          <w:szCs w:val="24"/>
        </w:rPr>
        <w:t xml:space="preserve"> </w:t>
      </w:r>
      <w:r w:rsidR="00D2490C">
        <w:rPr>
          <w:rFonts w:cstheme="minorHAnsi"/>
          <w:sz w:val="24"/>
          <w:szCs w:val="24"/>
        </w:rPr>
        <w:t xml:space="preserve">= </w:t>
      </w:r>
      <w:r w:rsidR="00D2490C">
        <w:rPr>
          <w:rFonts w:eastAsiaTheme="minorEastAsia" w:cstheme="minorHAnsi"/>
          <w:color w:val="000000" w:themeColor="text1"/>
          <w:kern w:val="24"/>
        </w:rPr>
        <w:t xml:space="preserve">rytmické schéma; </w:t>
      </w:r>
      <w:r w:rsidRPr="00D2490C">
        <w:rPr>
          <w:rFonts w:eastAsiaTheme="minorEastAsia" w:cstheme="minorHAnsi"/>
          <w:color w:val="000000" w:themeColor="text1"/>
          <w:kern w:val="24"/>
        </w:rPr>
        <w:t>střídání stejného počtu přízvučných</w:t>
      </w:r>
      <w:r w:rsidRPr="00D2490C">
        <w:rPr>
          <w:rFonts w:eastAsiaTheme="minorEastAsia" w:hAnsi="Century Gothic"/>
          <w:color w:val="000000" w:themeColor="text1"/>
          <w:kern w:val="24"/>
          <w:sz w:val="48"/>
          <w:szCs w:val="48"/>
        </w:rPr>
        <w:t xml:space="preserve"> </w:t>
      </w:r>
      <w:r w:rsidRPr="00D2490C">
        <w:rPr>
          <w:rFonts w:eastAsiaTheme="minorEastAsia" w:cstheme="minorHAnsi"/>
          <w:color w:val="000000" w:themeColor="text1"/>
          <w:kern w:val="24"/>
        </w:rPr>
        <w:t>a nepřízvučných slabik</w:t>
      </w:r>
    </w:p>
    <w:p w:rsidR="00375D51" w:rsidRPr="00D2490C" w:rsidRDefault="00D2490C" w:rsidP="00D2490C">
      <w:pPr>
        <w:spacing w:line="216" w:lineRule="auto"/>
        <w:textAlignment w:val="baseline"/>
        <w:rPr>
          <w:rFonts w:cstheme="minorHAnsi"/>
          <w:sz w:val="24"/>
          <w:szCs w:val="24"/>
        </w:rPr>
      </w:pPr>
      <w:r w:rsidRPr="00D2490C">
        <w:rPr>
          <w:rFonts w:eastAsiaTheme="minorEastAsia" w:cstheme="minorHAnsi"/>
          <w:b/>
          <w:color w:val="FF0000"/>
          <w:kern w:val="24"/>
          <w:sz w:val="24"/>
          <w:szCs w:val="24"/>
        </w:rPr>
        <w:t>STOPA</w:t>
      </w:r>
      <w:r w:rsidRPr="00D2490C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Pr="00D2490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= </w:t>
      </w:r>
      <w:r w:rsidR="00375D51" w:rsidRPr="00D2490C">
        <w:rPr>
          <w:rFonts w:eastAsiaTheme="minorEastAsia" w:cstheme="minorHAnsi"/>
          <w:color w:val="000000" w:themeColor="text1"/>
          <w:kern w:val="24"/>
          <w:sz w:val="24"/>
          <w:szCs w:val="24"/>
        </w:rPr>
        <w:t>nejmenší pravidelně se op</w:t>
      </w:r>
      <w:r w:rsidRPr="00D2490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akující jednotka metra ve verši; </w:t>
      </w:r>
      <w:r w:rsidR="00375D51" w:rsidRPr="00D2490C">
        <w:rPr>
          <w:rFonts w:eastAsiaTheme="minorEastAsia" w:cstheme="minorHAnsi"/>
          <w:color w:val="000000" w:themeColor="text1"/>
          <w:kern w:val="24"/>
          <w:sz w:val="24"/>
          <w:szCs w:val="24"/>
        </w:rPr>
        <w:t>v rámci stopy rozlišujeme:</w:t>
      </w:r>
    </w:p>
    <w:p w:rsidR="00375D51" w:rsidRPr="00AF4CB3" w:rsidRDefault="00375D51" w:rsidP="00375D51">
      <w:pPr>
        <w:pStyle w:val="Odstavecseseznamem"/>
        <w:numPr>
          <w:ilvl w:val="1"/>
          <w:numId w:val="2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AF4CB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těžkou dobu (přízvučná slabika), značíme </w:t>
      </w:r>
      <w:r w:rsidRPr="00AF4CB3">
        <w:rPr>
          <w:rFonts w:asciiTheme="minorHAnsi" w:eastAsiaTheme="minorEastAsia" w:hAnsiTheme="minorHAnsi" w:cstheme="minorHAnsi"/>
          <w:color w:val="954F72" w:themeColor="followedHyperlink"/>
          <w:kern w:val="24"/>
        </w:rPr>
        <w:t>–</w:t>
      </w:r>
    </w:p>
    <w:p w:rsidR="00375D51" w:rsidRPr="00D2490C" w:rsidRDefault="00375D51" w:rsidP="00375D51">
      <w:pPr>
        <w:pStyle w:val="Odstavecseseznamem"/>
        <w:numPr>
          <w:ilvl w:val="1"/>
          <w:numId w:val="2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AF4CB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lehkou dobu (nepřízvučná slabika), značíme </w:t>
      </w:r>
      <w:r w:rsidR="00AF4CB3">
        <w:rPr>
          <w:rFonts w:asciiTheme="minorHAnsi" w:eastAsiaTheme="minorEastAsia" w:hAnsiTheme="minorHAnsi" w:cstheme="minorHAnsi"/>
          <w:color w:val="954F72" w:themeColor="followedHyperlink"/>
          <w:kern w:val="24"/>
        </w:rPr>
        <w:t>ᴗ</w:t>
      </w:r>
    </w:p>
    <w:p w:rsidR="00D2490C" w:rsidRPr="00AF4CB3" w:rsidRDefault="00D2490C" w:rsidP="00D2490C">
      <w:pPr>
        <w:pStyle w:val="Odstavecseseznamem"/>
        <w:spacing w:line="216" w:lineRule="auto"/>
        <w:ind w:left="1440"/>
        <w:textAlignment w:val="baseline"/>
        <w:rPr>
          <w:rFonts w:asciiTheme="minorHAnsi" w:hAnsiTheme="minorHAnsi" w:cstheme="minorHAnsi"/>
        </w:rPr>
      </w:pPr>
    </w:p>
    <w:p w:rsidR="00375D51" w:rsidRPr="00D2490C" w:rsidRDefault="00375D51" w:rsidP="00DA2029">
      <w:pPr>
        <w:rPr>
          <w:rFonts w:cstheme="minorHAnsi"/>
          <w:i/>
          <w:color w:val="7030A0"/>
          <w:sz w:val="24"/>
          <w:szCs w:val="24"/>
          <w:u w:val="single"/>
        </w:rPr>
      </w:pPr>
      <w:r w:rsidRPr="00D2490C">
        <w:rPr>
          <w:rFonts w:cstheme="minorHAnsi"/>
          <w:i/>
          <w:color w:val="7030A0"/>
          <w:sz w:val="24"/>
          <w:szCs w:val="24"/>
          <w:u w:val="single"/>
        </w:rPr>
        <w:t>TROCHEJ</w:t>
      </w:r>
    </w:p>
    <w:p w:rsidR="00375D51" w:rsidRDefault="00375D51" w:rsidP="00375D51">
      <w:pPr>
        <w:spacing w:before="115" w:after="0" w:line="240" w:lineRule="auto"/>
        <w:ind w:left="547" w:hanging="547"/>
        <w:textAlignment w:val="baseline"/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eastAsia="cs-CZ"/>
        </w:rPr>
      </w:pPr>
      <w:r w:rsidRPr="00375D51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eastAsia="cs-CZ"/>
        </w:rPr>
        <w:t>Velké, širé rodné lány,</w:t>
      </w:r>
    </w:p>
    <w:p w:rsidR="00375D51" w:rsidRPr="00D2490C" w:rsidRDefault="00375D51" w:rsidP="00D2490C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pravidelně se střídají jedna těžká a jedna lehká doba (</w:t>
      </w:r>
      <w:r w:rsidR="00F2643C">
        <w:rPr>
          <w:rFonts w:asciiTheme="minorHAnsi" w:eastAsiaTheme="minorEastAsia" w:hAnsiTheme="minorHAnsi" w:cstheme="minorHAnsi"/>
          <w:color w:val="954F72" w:themeColor="followedHyperlink"/>
          <w:kern w:val="24"/>
        </w:rPr>
        <w:t>–ᴗ</w:t>
      </w: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)</w:t>
      </w:r>
    </w:p>
    <w:p w:rsidR="00375D51" w:rsidRPr="00D2490C" w:rsidRDefault="00375D51" w:rsidP="00375D51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75D51" w:rsidRPr="00D2490C" w:rsidRDefault="00375D51" w:rsidP="00375D51">
      <w:pPr>
        <w:rPr>
          <w:rFonts w:cstheme="minorHAnsi"/>
          <w:sz w:val="24"/>
          <w:szCs w:val="24"/>
        </w:rPr>
      </w:pPr>
    </w:p>
    <w:p w:rsidR="00375D51" w:rsidRPr="00D2490C" w:rsidRDefault="00375D51" w:rsidP="00375D51">
      <w:pPr>
        <w:rPr>
          <w:rFonts w:cstheme="minorHAnsi"/>
          <w:i/>
          <w:color w:val="7030A0"/>
          <w:sz w:val="24"/>
          <w:szCs w:val="24"/>
          <w:u w:val="single"/>
        </w:rPr>
      </w:pPr>
      <w:r w:rsidRPr="00D2490C">
        <w:rPr>
          <w:rFonts w:cstheme="minorHAnsi"/>
          <w:i/>
          <w:color w:val="7030A0"/>
          <w:sz w:val="24"/>
          <w:szCs w:val="24"/>
          <w:u w:val="single"/>
        </w:rPr>
        <w:t>DAKTYL</w:t>
      </w:r>
    </w:p>
    <w:p w:rsidR="00375D51" w:rsidRPr="00D2490C" w:rsidRDefault="00375D51" w:rsidP="00375D51">
      <w:pPr>
        <w:pStyle w:val="Normlnweb"/>
        <w:spacing w:before="96" w:beforeAutospacing="0" w:after="0" w:afterAutospacing="0"/>
        <w:ind w:left="547" w:hanging="547"/>
        <w:textAlignment w:val="baseline"/>
        <w:rPr>
          <w:rFonts w:asciiTheme="minorHAnsi" w:hAnsiTheme="minorHAnsi" w:cstheme="minorHAnsi"/>
          <w:sz w:val="28"/>
          <w:szCs w:val="28"/>
        </w:rPr>
      </w:pPr>
      <w:r w:rsidRPr="00D2490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Stříhali dohola malého chlapečka</w:t>
      </w:r>
    </w:p>
    <w:p w:rsidR="00375D51" w:rsidRPr="00D2490C" w:rsidRDefault="00375D51" w:rsidP="00D2490C">
      <w:pPr>
        <w:pStyle w:val="Normlnweb"/>
        <w:numPr>
          <w:ilvl w:val="0"/>
          <w:numId w:val="4"/>
        </w:numPr>
        <w:spacing w:before="96" w:beforeAutospacing="0" w:after="0" w:afterAutospacing="0"/>
        <w:textAlignment w:val="baseline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</w:pP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jedna těžká doba a dvě lehké (</w:t>
      </w:r>
      <w:r w:rsidR="00F2643C">
        <w:rPr>
          <w:rFonts w:asciiTheme="minorHAnsi" w:eastAsiaTheme="minorEastAsia" w:hAnsiTheme="minorHAnsi" w:cstheme="minorHAnsi"/>
          <w:color w:val="954F72" w:themeColor="followedHyperlink"/>
          <w:kern w:val="24"/>
        </w:rPr>
        <w:t>–ᴗᴗ</w:t>
      </w: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)</w:t>
      </w:r>
    </w:p>
    <w:p w:rsidR="00D2490C" w:rsidRDefault="00D2490C" w:rsidP="00375D51">
      <w:pPr>
        <w:rPr>
          <w:rFonts w:cstheme="minorHAnsi"/>
          <w:sz w:val="24"/>
          <w:szCs w:val="24"/>
        </w:rPr>
      </w:pPr>
    </w:p>
    <w:p w:rsidR="00375D51" w:rsidRPr="00D2490C" w:rsidRDefault="00375D51" w:rsidP="00375D51">
      <w:pPr>
        <w:rPr>
          <w:rFonts w:cstheme="minorHAnsi"/>
          <w:i/>
          <w:color w:val="7030A0"/>
          <w:sz w:val="24"/>
          <w:szCs w:val="24"/>
          <w:u w:val="single"/>
        </w:rPr>
      </w:pPr>
      <w:r w:rsidRPr="00D2490C">
        <w:rPr>
          <w:rFonts w:cstheme="minorHAnsi"/>
          <w:i/>
          <w:color w:val="7030A0"/>
          <w:sz w:val="24"/>
          <w:szCs w:val="24"/>
          <w:u w:val="single"/>
        </w:rPr>
        <w:t>JAMB</w:t>
      </w:r>
    </w:p>
    <w:p w:rsidR="00375D51" w:rsidRPr="00375D51" w:rsidRDefault="00375D51" w:rsidP="00375D51">
      <w:pPr>
        <w:spacing w:before="115" w:after="0" w:line="240" w:lineRule="auto"/>
        <w:ind w:left="547" w:hanging="54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75D51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  <w:t>„Bez konce ticho – žádný hlas –</w:t>
      </w:r>
    </w:p>
    <w:p w:rsidR="00375D51" w:rsidRPr="00D2490C" w:rsidRDefault="00375D51" w:rsidP="00375D51">
      <w:pPr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</w:pPr>
      <w:r w:rsidRPr="00D2490C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  <w:t xml:space="preserve">  bez konce místo – noc – i čas ---“ </w:t>
      </w:r>
      <w:r w:rsidRPr="00D2490C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  <w:tab/>
      </w:r>
      <w:r w:rsidRPr="00D2490C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  <w:tab/>
      </w:r>
      <w:r w:rsidRPr="00D2490C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  <w:lang w:eastAsia="cs-CZ"/>
        </w:rPr>
        <w:tab/>
      </w:r>
    </w:p>
    <w:p w:rsidR="00375D51" w:rsidRPr="00D2490C" w:rsidRDefault="00375D51" w:rsidP="00D2490C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jedna lehká a jedna těžká doba (</w:t>
      </w:r>
      <w:r w:rsidR="00F2643C">
        <w:rPr>
          <w:rFonts w:asciiTheme="minorHAnsi" w:eastAsiaTheme="minorEastAsia" w:hAnsiTheme="minorHAnsi" w:cstheme="minorHAnsi"/>
          <w:color w:val="954F72" w:themeColor="followedHyperlink"/>
          <w:kern w:val="24"/>
        </w:rPr>
        <w:t>ᴗ</w:t>
      </w:r>
      <w:r w:rsidRPr="00D2490C">
        <w:rPr>
          <w:rFonts w:asciiTheme="minorHAnsi" w:eastAsiaTheme="minorEastAsia" w:hAnsiTheme="minorHAnsi" w:cstheme="minorHAnsi"/>
          <w:color w:val="954F72" w:themeColor="followedHyperlink"/>
          <w:kern w:val="24"/>
        </w:rPr>
        <w:t>–</w:t>
      </w:r>
      <w:r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)</w:t>
      </w:r>
    </w:p>
    <w:p w:rsidR="00375D51" w:rsidRPr="00D2490C" w:rsidRDefault="00D2490C" w:rsidP="00375D51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(P</w:t>
      </w:r>
      <w:r w:rsidR="00375D51" w:rsidRPr="00D2490C">
        <w:rPr>
          <w:rFonts w:asciiTheme="minorHAnsi" w:eastAsiaTheme="minorEastAsia" w:hAnsiTheme="minorHAnsi" w:cstheme="minorHAnsi"/>
          <w:color w:val="000000" w:themeColor="text1"/>
          <w:kern w:val="24"/>
        </w:rPr>
        <w:t>rotože čeština má přízvuk na první slabice slov, básníci si vypomáhali tím, že na začátek veršů umísťovali jednoslabičná slova bez přízvuku a na konec zase jednoslabičn</w:t>
      </w:r>
      <w:r w:rsidR="00F2643C">
        <w:rPr>
          <w:rFonts w:asciiTheme="minorHAnsi" w:eastAsiaTheme="minorEastAsia" w:hAnsiTheme="minorHAnsi" w:cstheme="minorHAnsi"/>
          <w:color w:val="000000" w:themeColor="text1"/>
          <w:kern w:val="24"/>
        </w:rPr>
        <w:t>á, ale významově zatížená slova.)</w:t>
      </w:r>
    </w:p>
    <w:p w:rsidR="00CD6594" w:rsidRDefault="00CD6594" w:rsidP="00375D51"/>
    <w:p w:rsidR="00375D51" w:rsidRDefault="00CD6594" w:rsidP="00375D51">
      <w:pPr>
        <w:rPr>
          <w:rFonts w:cstheme="minorHAnsi"/>
          <w:sz w:val="24"/>
          <w:szCs w:val="24"/>
        </w:rPr>
      </w:pPr>
      <w:r>
        <w:t xml:space="preserve">(Podívejte se na </w:t>
      </w:r>
      <w:hyperlink r:id="rId5" w:history="1">
        <w:r>
          <w:rPr>
            <w:rStyle w:val="Hypertextovodkaz"/>
          </w:rPr>
          <w:t>https://edu.ceskatelevize.cz/metricke-stopy-v-poezii-5e442210e173fa6cb524aa29</w:t>
        </w:r>
      </w:hyperlink>
      <w:r>
        <w:t>; je zde vše hezky vysvětleno)</w:t>
      </w:r>
      <w:bookmarkStart w:id="0" w:name="_GoBack"/>
      <w:bookmarkEnd w:id="0"/>
    </w:p>
    <w:p w:rsidR="00CD6594" w:rsidRPr="00D2490C" w:rsidRDefault="00CD6594" w:rsidP="00375D51">
      <w:pPr>
        <w:rPr>
          <w:rFonts w:cstheme="minorHAnsi"/>
          <w:sz w:val="24"/>
          <w:szCs w:val="24"/>
        </w:rPr>
      </w:pPr>
    </w:p>
    <w:p w:rsidR="00375D51" w:rsidRDefault="00375D51" w:rsidP="00375D51"/>
    <w:sectPr w:rsidR="0037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752"/>
    <w:multiLevelType w:val="hybridMultilevel"/>
    <w:tmpl w:val="6BE6D760"/>
    <w:lvl w:ilvl="0" w:tplc="31D406A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7DD"/>
    <w:multiLevelType w:val="hybridMultilevel"/>
    <w:tmpl w:val="D584D038"/>
    <w:lvl w:ilvl="0" w:tplc="93F4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3E8C">
      <w:start w:val="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05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21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46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B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A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C64E9E"/>
    <w:multiLevelType w:val="hybridMultilevel"/>
    <w:tmpl w:val="6DE8E618"/>
    <w:lvl w:ilvl="0" w:tplc="DFE2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A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E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8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B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8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03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2C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2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1F10E4"/>
    <w:multiLevelType w:val="hybridMultilevel"/>
    <w:tmpl w:val="52502926"/>
    <w:lvl w:ilvl="0" w:tplc="210AC3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9"/>
    <w:rsid w:val="00375D51"/>
    <w:rsid w:val="00787C10"/>
    <w:rsid w:val="00AF4CB3"/>
    <w:rsid w:val="00CD6594"/>
    <w:rsid w:val="00D2490C"/>
    <w:rsid w:val="00DA2029"/>
    <w:rsid w:val="00E52E0D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1292"/>
  <w15:chartTrackingRefBased/>
  <w15:docId w15:val="{56E3D059-6161-4607-A6FC-A76B33F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7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metricke-stopy-v-poezii-5e442210e173fa6cb524aa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2020-05-18T15:15:00Z</dcterms:created>
  <dcterms:modified xsi:type="dcterms:W3CDTF">2020-05-18T17:23:00Z</dcterms:modified>
</cp:coreProperties>
</file>